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0E3674" w:rsidRDefault="00B97618" w:rsidP="000E367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E3674">
        <w:rPr>
          <w:rFonts w:asciiTheme="minorHAnsi" w:hAnsiTheme="minorHAnsi" w:cs="Arial"/>
          <w:sz w:val="22"/>
          <w:szCs w:val="22"/>
        </w:rPr>
        <w:t>E</w:t>
      </w:r>
      <w:r w:rsidR="000220DB" w:rsidRPr="000E3674">
        <w:rPr>
          <w:rFonts w:asciiTheme="minorHAnsi" w:hAnsiTheme="minorHAnsi" w:cs="Arial"/>
          <w:sz w:val="22"/>
          <w:szCs w:val="22"/>
        </w:rPr>
        <w:t>nea Połaniec</w:t>
      </w:r>
      <w:r w:rsidR="000B4EF3" w:rsidRPr="000E3674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0E3674">
        <w:rPr>
          <w:rFonts w:asciiTheme="minorHAnsi" w:hAnsiTheme="minorHAnsi" w:cs="Arial"/>
          <w:sz w:val="22"/>
          <w:szCs w:val="22"/>
        </w:rPr>
        <w:t xml:space="preserve">     </w:t>
      </w:r>
      <w:r w:rsidR="00B50B3A" w:rsidRPr="000E3674">
        <w:rPr>
          <w:rFonts w:asciiTheme="minorHAnsi" w:hAnsiTheme="minorHAnsi" w:cs="Arial"/>
          <w:sz w:val="22"/>
          <w:szCs w:val="22"/>
        </w:rPr>
        <w:t xml:space="preserve">                    </w:t>
      </w:r>
      <w:r w:rsidRPr="000E3674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0220DB" w:rsidRPr="000E3674">
        <w:rPr>
          <w:rFonts w:asciiTheme="minorHAnsi" w:hAnsiTheme="minorHAnsi" w:cs="Arial"/>
          <w:sz w:val="22"/>
          <w:szCs w:val="22"/>
        </w:rPr>
        <w:t xml:space="preserve">     </w:t>
      </w:r>
      <w:r w:rsidR="000E3674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0220DB" w:rsidRPr="000E3674">
        <w:rPr>
          <w:rFonts w:asciiTheme="minorHAnsi" w:hAnsiTheme="minorHAnsi" w:cs="Arial"/>
          <w:sz w:val="22"/>
          <w:szCs w:val="22"/>
        </w:rPr>
        <w:t xml:space="preserve"> </w:t>
      </w:r>
      <w:r w:rsidR="009E0F94">
        <w:rPr>
          <w:rFonts w:asciiTheme="minorHAnsi" w:hAnsiTheme="minorHAnsi" w:cs="Arial"/>
          <w:sz w:val="22"/>
          <w:szCs w:val="22"/>
        </w:rPr>
        <w:t xml:space="preserve">   </w:t>
      </w:r>
      <w:r w:rsidR="00DC039D">
        <w:rPr>
          <w:rFonts w:asciiTheme="minorHAnsi" w:hAnsiTheme="minorHAnsi" w:cs="Arial"/>
          <w:sz w:val="22"/>
          <w:szCs w:val="22"/>
        </w:rPr>
        <w:t xml:space="preserve">     </w:t>
      </w:r>
      <w:r w:rsidR="009E0F94">
        <w:rPr>
          <w:rFonts w:asciiTheme="minorHAnsi" w:hAnsiTheme="minorHAnsi" w:cs="Arial"/>
          <w:sz w:val="22"/>
          <w:szCs w:val="22"/>
        </w:rPr>
        <w:t xml:space="preserve"> </w:t>
      </w:r>
      <w:r w:rsidR="00B50B3A" w:rsidRPr="000E3674">
        <w:rPr>
          <w:rFonts w:asciiTheme="minorHAnsi" w:hAnsiTheme="minorHAnsi" w:cs="Arial"/>
          <w:sz w:val="22"/>
          <w:szCs w:val="22"/>
        </w:rPr>
        <w:t xml:space="preserve">Połaniec, dnia </w:t>
      </w:r>
      <w:r w:rsidR="009E3BA6" w:rsidRPr="000E3674">
        <w:rPr>
          <w:rFonts w:asciiTheme="minorHAnsi" w:hAnsiTheme="minorHAnsi" w:cs="Arial"/>
          <w:sz w:val="22"/>
          <w:szCs w:val="22"/>
        </w:rPr>
        <w:t>02</w:t>
      </w:r>
      <w:r w:rsidR="006B7128" w:rsidRPr="000E3674">
        <w:rPr>
          <w:rFonts w:asciiTheme="minorHAnsi" w:hAnsiTheme="minorHAnsi" w:cs="Arial"/>
          <w:sz w:val="22"/>
          <w:szCs w:val="22"/>
        </w:rPr>
        <w:t xml:space="preserve"> </w:t>
      </w:r>
      <w:r w:rsidR="009E0F94">
        <w:rPr>
          <w:rFonts w:asciiTheme="minorHAnsi" w:hAnsiTheme="minorHAnsi" w:cs="Arial"/>
          <w:sz w:val="22"/>
          <w:szCs w:val="22"/>
        </w:rPr>
        <w:t>grudni</w:t>
      </w:r>
      <w:r w:rsidR="00B50B3A" w:rsidRPr="000E3674">
        <w:rPr>
          <w:rFonts w:asciiTheme="minorHAnsi" w:hAnsiTheme="minorHAnsi" w:cs="Arial"/>
          <w:sz w:val="22"/>
          <w:szCs w:val="22"/>
        </w:rPr>
        <w:t>a</w:t>
      </w:r>
      <w:r w:rsidR="006B7128" w:rsidRPr="000E3674">
        <w:rPr>
          <w:rFonts w:asciiTheme="minorHAnsi" w:hAnsiTheme="minorHAnsi" w:cs="Arial"/>
          <w:sz w:val="22"/>
          <w:szCs w:val="22"/>
        </w:rPr>
        <w:t xml:space="preserve"> 201</w:t>
      </w:r>
      <w:r w:rsidR="009E0F94">
        <w:rPr>
          <w:rFonts w:asciiTheme="minorHAnsi" w:hAnsiTheme="minorHAnsi" w:cs="Arial"/>
          <w:sz w:val="22"/>
          <w:szCs w:val="22"/>
        </w:rPr>
        <w:t>9</w:t>
      </w:r>
    </w:p>
    <w:p w:rsidR="000B4EF3" w:rsidRPr="000E3674" w:rsidRDefault="00B97618" w:rsidP="000E367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E3674">
        <w:rPr>
          <w:rFonts w:asciiTheme="minorHAnsi" w:hAnsiTheme="minorHAnsi" w:cs="Arial"/>
          <w:sz w:val="22"/>
          <w:szCs w:val="22"/>
        </w:rPr>
        <w:t xml:space="preserve">Dział </w:t>
      </w:r>
      <w:r w:rsidR="009E0F94">
        <w:rPr>
          <w:rFonts w:asciiTheme="minorHAnsi" w:hAnsiTheme="minorHAnsi" w:cs="Arial"/>
          <w:sz w:val="22"/>
          <w:szCs w:val="22"/>
        </w:rPr>
        <w:t>Urządzeń C</w:t>
      </w:r>
      <w:r w:rsidRPr="000E3674">
        <w:rPr>
          <w:rFonts w:asciiTheme="minorHAnsi" w:hAnsiTheme="minorHAnsi" w:cs="Arial"/>
          <w:sz w:val="22"/>
          <w:szCs w:val="22"/>
        </w:rPr>
        <w:t>ieplno-</w:t>
      </w:r>
      <w:r w:rsidR="009E0F94">
        <w:rPr>
          <w:rFonts w:asciiTheme="minorHAnsi" w:hAnsiTheme="minorHAnsi" w:cs="Arial"/>
          <w:sz w:val="22"/>
          <w:szCs w:val="22"/>
        </w:rPr>
        <w:t>M</w:t>
      </w:r>
      <w:r w:rsidRPr="000E3674">
        <w:rPr>
          <w:rFonts w:asciiTheme="minorHAnsi" w:hAnsiTheme="minorHAnsi" w:cs="Arial"/>
          <w:sz w:val="22"/>
          <w:szCs w:val="22"/>
        </w:rPr>
        <w:t>echaniczny</w:t>
      </w:r>
      <w:r w:rsidR="00B50B3A" w:rsidRPr="000E3674">
        <w:rPr>
          <w:rFonts w:asciiTheme="minorHAnsi" w:hAnsiTheme="minorHAnsi" w:cs="Arial"/>
          <w:sz w:val="22"/>
          <w:szCs w:val="22"/>
        </w:rPr>
        <w:t>c</w:t>
      </w:r>
      <w:r w:rsidR="000B4EF3" w:rsidRPr="000E3674">
        <w:rPr>
          <w:rFonts w:asciiTheme="minorHAnsi" w:hAnsiTheme="minorHAnsi" w:cs="Arial"/>
          <w:sz w:val="22"/>
          <w:szCs w:val="22"/>
        </w:rPr>
        <w:t>h</w:t>
      </w:r>
    </w:p>
    <w:p w:rsidR="000B4EF3" w:rsidRPr="000E3674" w:rsidRDefault="000B4EF3" w:rsidP="000E367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56BD6" w:rsidRPr="000E3674" w:rsidRDefault="00856BD6" w:rsidP="000E3674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0E3674">
        <w:rPr>
          <w:rFonts w:asciiTheme="minorHAnsi" w:hAnsiTheme="minorHAnsi"/>
          <w:b/>
          <w:sz w:val="22"/>
          <w:szCs w:val="22"/>
        </w:rPr>
        <w:t>ZAKRES PRAC DO WYKONANIA</w:t>
      </w:r>
    </w:p>
    <w:p w:rsidR="00856BD6" w:rsidRPr="000E3674" w:rsidRDefault="00856BD6" w:rsidP="000E367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56BD6" w:rsidRPr="000E3674" w:rsidRDefault="00856BD6" w:rsidP="000E367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E3674">
        <w:rPr>
          <w:rFonts w:asciiTheme="minorHAnsi" w:hAnsiTheme="minorHAnsi" w:cs="Arial"/>
          <w:sz w:val="22"/>
          <w:szCs w:val="22"/>
        </w:rPr>
        <w:t xml:space="preserve">dotyczy: </w:t>
      </w:r>
      <w:r w:rsidRPr="000E3674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Pr="000E3674">
        <w:rPr>
          <w:rFonts w:asciiTheme="minorHAnsi" w:hAnsiTheme="minorHAnsi" w:cs="Arial"/>
          <w:sz w:val="22"/>
          <w:szCs w:val="22"/>
        </w:rPr>
        <w:t xml:space="preserve"> </w:t>
      </w:r>
      <w:r w:rsidRPr="000E3674">
        <w:rPr>
          <w:rFonts w:asciiTheme="minorHAnsi" w:hAnsiTheme="minorHAnsi" w:cs="Arial"/>
          <w:b/>
          <w:bCs/>
          <w:sz w:val="22"/>
          <w:szCs w:val="22"/>
          <w:u w:val="single"/>
        </w:rPr>
        <w:t>dostawa krążników do ładowarko-zwałowarek</w:t>
      </w:r>
      <w:r w:rsidRPr="000E367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856BD6" w:rsidRPr="000E3674" w:rsidRDefault="00856BD6" w:rsidP="000E367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56BD6" w:rsidRPr="000E3674" w:rsidRDefault="00856BD6" w:rsidP="000E3674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3674">
        <w:rPr>
          <w:rFonts w:asciiTheme="minorHAnsi" w:hAnsiTheme="minorHAnsi" w:cs="Arial"/>
          <w:bCs/>
          <w:sz w:val="22"/>
          <w:szCs w:val="22"/>
        </w:rPr>
        <w:t>I. Zakres obejmuje wykonanie i dostawę następujących krążników dla ładowarko-zwałowarek ŁZKS-500/250 w wersji Atex:</w:t>
      </w:r>
    </w:p>
    <w:p w:rsidR="00856BD6" w:rsidRPr="000E3674" w:rsidRDefault="00856BD6" w:rsidP="007F0CC5">
      <w:pPr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0E3674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</w:t>
      </w:r>
      <w:r w:rsidR="009E3BA6" w:rsidRPr="000E3674">
        <w:rPr>
          <w:rFonts w:asciiTheme="minorHAnsi" w:hAnsiTheme="minorHAnsi" w:cs="Arial"/>
          <w:bCs/>
          <w:color w:val="000000"/>
          <w:sz w:val="22"/>
          <w:szCs w:val="22"/>
        </w:rPr>
        <w:t>górny Ø 133 x 530 x 14 – ilość 8</w:t>
      </w:r>
      <w:r w:rsidRPr="000E3674">
        <w:rPr>
          <w:rFonts w:asciiTheme="minorHAnsi" w:hAnsiTheme="minorHAnsi" w:cs="Arial"/>
          <w:bCs/>
          <w:color w:val="000000"/>
          <w:sz w:val="22"/>
          <w:szCs w:val="22"/>
        </w:rPr>
        <w:t xml:space="preserve">0 sztuk. </w:t>
      </w:r>
    </w:p>
    <w:p w:rsidR="00856BD6" w:rsidRPr="000E3674" w:rsidRDefault="00856BD6" w:rsidP="000E3674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3674">
        <w:rPr>
          <w:rFonts w:asciiTheme="minorHAnsi" w:hAnsiTheme="minorHAnsi" w:cs="Arial"/>
          <w:bCs/>
          <w:sz w:val="22"/>
          <w:szCs w:val="22"/>
        </w:rPr>
        <w:t>II.  Szczegółowe warunki wykonania i dostawy:</w:t>
      </w:r>
    </w:p>
    <w:p w:rsidR="00856BD6" w:rsidRPr="007534ED" w:rsidRDefault="00856BD6" w:rsidP="00FC1933">
      <w:pPr>
        <w:pStyle w:val="Tekstpodstawowy"/>
        <w:spacing w:before="120" w:after="120" w:line="276" w:lineRule="auto"/>
        <w:ind w:left="284"/>
        <w:jc w:val="both"/>
        <w:rPr>
          <w:rFonts w:asciiTheme="minorHAnsi" w:hAnsiTheme="minorHAnsi" w:cs="Arial"/>
          <w:b w:val="0"/>
          <w:color w:val="FF0000"/>
          <w:sz w:val="22"/>
          <w:szCs w:val="22"/>
        </w:rPr>
      </w:pPr>
      <w:bookmarkStart w:id="0" w:name="_GoBack"/>
      <w:bookmarkEnd w:id="0"/>
      <w:r w:rsidRPr="000E3674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Krążniki gładkie górne </w:t>
      </w:r>
      <w:r w:rsidRPr="000E3674">
        <w:rPr>
          <w:rFonts w:asciiTheme="minorHAnsi" w:hAnsiTheme="minorHAnsi" w:cs="Arial"/>
          <w:color w:val="000000"/>
          <w:sz w:val="22"/>
          <w:szCs w:val="22"/>
        </w:rPr>
        <w:t xml:space="preserve">Ø </w:t>
      </w:r>
      <w:r w:rsidRPr="000E3674">
        <w:rPr>
          <w:rFonts w:asciiTheme="minorHAnsi" w:hAnsiTheme="minorHAnsi" w:cs="Arial"/>
          <w:bCs w:val="0"/>
          <w:color w:val="000000"/>
          <w:sz w:val="22"/>
          <w:szCs w:val="22"/>
        </w:rPr>
        <w:t>133</w:t>
      </w:r>
      <w:r w:rsidRPr="000E3674">
        <w:rPr>
          <w:rFonts w:asciiTheme="minorHAnsi" w:hAnsiTheme="minorHAnsi" w:cs="Arial"/>
          <w:color w:val="000000"/>
          <w:sz w:val="22"/>
          <w:szCs w:val="22"/>
        </w:rPr>
        <w:t xml:space="preserve"> x </w:t>
      </w:r>
      <w:r w:rsidRPr="000E3674">
        <w:rPr>
          <w:rFonts w:asciiTheme="minorHAnsi" w:hAnsiTheme="minorHAnsi" w:cs="Arial"/>
          <w:bCs w:val="0"/>
          <w:color w:val="000000"/>
          <w:sz w:val="22"/>
          <w:szCs w:val="22"/>
        </w:rPr>
        <w:t>53</w:t>
      </w:r>
      <w:r w:rsidRPr="000E3674">
        <w:rPr>
          <w:rFonts w:asciiTheme="minorHAnsi" w:hAnsiTheme="minorHAnsi" w:cs="Arial"/>
          <w:color w:val="000000"/>
          <w:sz w:val="22"/>
          <w:szCs w:val="22"/>
        </w:rPr>
        <w:t>0 x 14</w:t>
      </w:r>
      <w:r w:rsidR="00931558" w:rsidRPr="000E3674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tabs>
          <w:tab w:val="left" w:pos="9637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Płaszcz krążnika wykonany z rury stalowej.</w:t>
      </w:r>
      <w:r w:rsidR="007534ED" w:rsidRPr="007534E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Piasty wzmocnione, wspawane w rurę krążnika.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Łożyska toczne minimum 6305, zabezpieczone dodatkowo przed działaniem sił wzdłużnych, gwarantujące możliwie najdłuższą żywotność krążników.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Wykonanie uszczelnienia łożysk powinno gwarantować stosowanie w strefach 22 zagrożenia wybuchem dla pyłów węgla kamiennego oraz dodatkowo szczelność dla wody i  mgły wodnej.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Zabezpieczenie antykorozyjne krążników – farba podkładowa, kolor do uzgodnienia z Zamawiającym.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Oznakowanie obustronne każdego krążnika cechami Producen</w:t>
      </w:r>
      <w:r w:rsidR="0099164D" w:rsidRPr="000E3674">
        <w:rPr>
          <w:rFonts w:asciiTheme="minorHAnsi" w:hAnsiTheme="minorHAnsi"/>
          <w:sz w:val="22"/>
          <w:szCs w:val="22"/>
        </w:rPr>
        <w:t>ta oraz datą wykonania (miesiąc</w:t>
      </w:r>
      <w:r w:rsidRPr="000E3674">
        <w:rPr>
          <w:rFonts w:asciiTheme="minorHAnsi" w:hAnsiTheme="minorHAnsi"/>
          <w:sz w:val="22"/>
          <w:szCs w:val="22"/>
        </w:rPr>
        <w:t xml:space="preserve">/rok). </w:t>
      </w:r>
    </w:p>
    <w:p w:rsidR="00856BD6" w:rsidRPr="000E3674" w:rsidRDefault="00856BD6" w:rsidP="000E3674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3674">
        <w:rPr>
          <w:rFonts w:asciiTheme="minorHAnsi" w:hAnsiTheme="minorHAnsi" w:cs="Arial"/>
          <w:bCs/>
          <w:sz w:val="22"/>
          <w:szCs w:val="22"/>
        </w:rPr>
        <w:t>III. Pozostałe warunki wykonania i dostawy: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We wszystkich krążnikach należy zastosować wyłącznie łożyska o najwyższej jakości wykonania (wybór dostawcy łożysk należy do Wykonawcy), zapewniające minimum 2</w:t>
      </w:r>
      <w:r w:rsidRPr="007534ED">
        <w:rPr>
          <w:rFonts w:asciiTheme="minorHAnsi" w:hAnsiTheme="minorHAnsi" w:cs="Arial"/>
          <w:bCs/>
          <w:sz w:val="22"/>
          <w:szCs w:val="22"/>
          <w:u w:val="single"/>
        </w:rPr>
        <w:t xml:space="preserve"> letnią gwarancję użytkowania dla każdego krążnika</w:t>
      </w:r>
      <w:r w:rsidRPr="007534ED">
        <w:rPr>
          <w:rFonts w:asciiTheme="minorHAnsi" w:hAnsiTheme="minorHAnsi" w:cs="Arial"/>
          <w:bCs/>
          <w:sz w:val="22"/>
          <w:szCs w:val="22"/>
        </w:rPr>
        <w:t xml:space="preserve">. </w:t>
      </w:r>
      <w:r w:rsidRPr="007534ED">
        <w:rPr>
          <w:rFonts w:asciiTheme="minorHAnsi" w:hAnsiTheme="minorHAnsi" w:cs="Courier New"/>
          <w:color w:val="000000"/>
          <w:sz w:val="22"/>
          <w:szCs w:val="22"/>
        </w:rPr>
        <w:t>Oczekiwany jest dłuższy okres gwarancyjny,</w:t>
      </w:r>
      <w:r w:rsidRPr="007534E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deklarację zgodności obejmującą możliwość stosowania dla strefy 22 zagrożenia wybuchem ze względu na występujący pył węglowy, zgodnie z Dyrektywą ATEX-94/9/WE oraz obowiązującymi wymaganiami wynikającymi z Rozporządzeń Ministra Gospodarki z roku 2005 i 2010.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 xml:space="preserve">dokument gwarancyjny na okres minimum 2 letniej gwarancji, dotyczący całego krążnika, 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warunki gwarancji, składowania oraz użytkowania,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Oczekiwany termi</w:t>
      </w:r>
      <w:r w:rsidRPr="007534ED">
        <w:rPr>
          <w:rFonts w:asciiTheme="minorHAnsi" w:hAnsiTheme="minorHAnsi"/>
          <w:sz w:val="22"/>
          <w:szCs w:val="22"/>
        </w:rPr>
        <w:t>n realizacji zamówienia: do 2 miesięcy od otrzymania zamówienia.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Oferta techniczno-cenowa powinna zawierać dokładną specyfikację wykonania krążników, oferowane warunki gwarancyjne, dotyczące także składowania i konserwacji, wzór deklaracji zgodności do stosowania krążników dla 22 strefy zagrożenia wybuchem, koszt jednostkowy wykonania krążnika oraz całej partii zamówienia, obejmującej także uzyskanie wymaganych </w:t>
      </w:r>
      <w:r w:rsidRPr="007534ED">
        <w:rPr>
          <w:rFonts w:asciiTheme="minorHAnsi" w:hAnsiTheme="minorHAnsi" w:cs="Courier New"/>
          <w:color w:val="000000"/>
          <w:sz w:val="22"/>
          <w:szCs w:val="22"/>
        </w:rPr>
        <w:lastRenderedPageBreak/>
        <w:t>dokumentów, poświadczeń, deklaracji zgodności, referencje – minimum dwie za ostatnie 3 lata tylko dla dostawy krążników gumowych typu Atex dla strefy 22 zagrożenia wybuchem.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Oferta techniczno-cenowa powinna zawierać: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specyfikację wykonania krążników, spełniającą wszystkie wymagania techniczne,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oferowane warunki gwarancyjne, wymagane minimum 2 lata,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wzór deklaracji zgodności do stosowania krążników dla 22 strefy zagrożenia wybuchem, 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koszt jednostkowy wykonania krążnika oraz całej partii zamówienia, obejmującej także uzyskanie wymaganych dokumentów, poświadczeń, deklaracji zgodności,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referencje – minimum dwie za ostatnie 3 lata tylko dla dostawy przedmiotowych krążników </w:t>
      </w:r>
      <w:r w:rsidR="007534ED">
        <w:rPr>
          <w:rFonts w:asciiTheme="minorHAnsi" w:hAnsiTheme="minorHAnsi" w:cs="Courier New"/>
          <w:color w:val="000000"/>
          <w:sz w:val="22"/>
          <w:szCs w:val="22"/>
        </w:rPr>
        <w:t>metalowych</w:t>
      </w: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, w wykonaniu Atex dla strefy 22 zagrożenia wybuchem pyłu węglowego. 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DC039D" w:rsidRPr="007534ED" w:rsidRDefault="00DC039D" w:rsidP="00DC03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Cena – waga 100%</w:t>
      </w:r>
    </w:p>
    <w:p w:rsidR="00DC039D" w:rsidRPr="007534ED" w:rsidRDefault="00DC039D" w:rsidP="00DC039D">
      <w:pPr>
        <w:pStyle w:val="Akapitzlist"/>
        <w:numPr>
          <w:ilvl w:val="0"/>
          <w:numId w:val="15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Brak referencji oznacza odrzucenie oferty bez jej dalszego rozpatrywania.</w:t>
      </w:r>
    </w:p>
    <w:p w:rsidR="00DC039D" w:rsidRPr="007534ED" w:rsidRDefault="00DC039D" w:rsidP="00DC039D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  <w:r w:rsidRPr="007534ED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Sporządził:   </w:t>
      </w: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  <w:r w:rsidRPr="007534ED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Witold Dunal</w:t>
      </w:r>
    </w:p>
    <w:p w:rsidR="000B4EF3" w:rsidRPr="000E3674" w:rsidRDefault="000B4EF3" w:rsidP="000E3674">
      <w:pPr>
        <w:pStyle w:val="Nagwek3"/>
        <w:spacing w:line="276" w:lineRule="auto"/>
        <w:rPr>
          <w:rFonts w:asciiTheme="minorHAnsi" w:hAnsiTheme="minorHAnsi"/>
          <w:sz w:val="22"/>
          <w:szCs w:val="22"/>
        </w:rPr>
      </w:pPr>
    </w:p>
    <w:sectPr w:rsidR="000B4EF3" w:rsidRPr="000E3674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0D" w:rsidRDefault="005B0C0D" w:rsidP="00BE7668">
      <w:r>
        <w:separator/>
      </w:r>
    </w:p>
  </w:endnote>
  <w:endnote w:type="continuationSeparator" w:id="0">
    <w:p w:rsidR="005B0C0D" w:rsidRDefault="005B0C0D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0D" w:rsidRDefault="005B0C0D" w:rsidP="00BE7668">
      <w:r>
        <w:separator/>
      </w:r>
    </w:p>
  </w:footnote>
  <w:footnote w:type="continuationSeparator" w:id="0">
    <w:p w:rsidR="005B0C0D" w:rsidRDefault="005B0C0D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E30C9"/>
    <w:multiLevelType w:val="hybridMultilevel"/>
    <w:tmpl w:val="98C4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220DB"/>
    <w:rsid w:val="00034563"/>
    <w:rsid w:val="00035CE4"/>
    <w:rsid w:val="000405E6"/>
    <w:rsid w:val="00053958"/>
    <w:rsid w:val="00091853"/>
    <w:rsid w:val="0009548C"/>
    <w:rsid w:val="000970E4"/>
    <w:rsid w:val="000B4EF3"/>
    <w:rsid w:val="000B5D12"/>
    <w:rsid w:val="000E1EB4"/>
    <w:rsid w:val="000E3674"/>
    <w:rsid w:val="000E3D05"/>
    <w:rsid w:val="000E46D6"/>
    <w:rsid w:val="000F057B"/>
    <w:rsid w:val="001162AD"/>
    <w:rsid w:val="00123634"/>
    <w:rsid w:val="00143AA8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33610"/>
    <w:rsid w:val="002411EF"/>
    <w:rsid w:val="0029257E"/>
    <w:rsid w:val="0029599C"/>
    <w:rsid w:val="002B0BA6"/>
    <w:rsid w:val="002D642B"/>
    <w:rsid w:val="002E2771"/>
    <w:rsid w:val="002E2FBC"/>
    <w:rsid w:val="0033190E"/>
    <w:rsid w:val="00341CF4"/>
    <w:rsid w:val="00360FEE"/>
    <w:rsid w:val="00381D70"/>
    <w:rsid w:val="003B48D3"/>
    <w:rsid w:val="003B75F1"/>
    <w:rsid w:val="003D6DD8"/>
    <w:rsid w:val="00421437"/>
    <w:rsid w:val="00433047"/>
    <w:rsid w:val="00435533"/>
    <w:rsid w:val="00441573"/>
    <w:rsid w:val="00442C1B"/>
    <w:rsid w:val="00461572"/>
    <w:rsid w:val="00467CB0"/>
    <w:rsid w:val="00483313"/>
    <w:rsid w:val="0048797C"/>
    <w:rsid w:val="00490580"/>
    <w:rsid w:val="004B4701"/>
    <w:rsid w:val="004C005B"/>
    <w:rsid w:val="004C5E73"/>
    <w:rsid w:val="004C7984"/>
    <w:rsid w:val="004E7BEC"/>
    <w:rsid w:val="004F39AF"/>
    <w:rsid w:val="004F3B0F"/>
    <w:rsid w:val="004F47A5"/>
    <w:rsid w:val="00501CD7"/>
    <w:rsid w:val="00506558"/>
    <w:rsid w:val="00521F18"/>
    <w:rsid w:val="00523894"/>
    <w:rsid w:val="0054717D"/>
    <w:rsid w:val="00553A95"/>
    <w:rsid w:val="00557812"/>
    <w:rsid w:val="00566379"/>
    <w:rsid w:val="005800BB"/>
    <w:rsid w:val="005866BA"/>
    <w:rsid w:val="0059247F"/>
    <w:rsid w:val="0059547F"/>
    <w:rsid w:val="005A2597"/>
    <w:rsid w:val="005A6FEF"/>
    <w:rsid w:val="005B0C0D"/>
    <w:rsid w:val="005B1030"/>
    <w:rsid w:val="005B16CC"/>
    <w:rsid w:val="005C5C1F"/>
    <w:rsid w:val="005E2E40"/>
    <w:rsid w:val="005E5BA7"/>
    <w:rsid w:val="0060131A"/>
    <w:rsid w:val="00625F88"/>
    <w:rsid w:val="0063443B"/>
    <w:rsid w:val="00634D84"/>
    <w:rsid w:val="00636E85"/>
    <w:rsid w:val="0065596B"/>
    <w:rsid w:val="00674AE0"/>
    <w:rsid w:val="0068108B"/>
    <w:rsid w:val="00687312"/>
    <w:rsid w:val="006915FA"/>
    <w:rsid w:val="006B1FEA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072E"/>
    <w:rsid w:val="007534ED"/>
    <w:rsid w:val="00765128"/>
    <w:rsid w:val="007861E6"/>
    <w:rsid w:val="007863CC"/>
    <w:rsid w:val="00794AD1"/>
    <w:rsid w:val="007A2CF0"/>
    <w:rsid w:val="007B7FC6"/>
    <w:rsid w:val="007C223C"/>
    <w:rsid w:val="007C354C"/>
    <w:rsid w:val="007C3599"/>
    <w:rsid w:val="007C6789"/>
    <w:rsid w:val="007F0CC5"/>
    <w:rsid w:val="007F221B"/>
    <w:rsid w:val="00815C8F"/>
    <w:rsid w:val="008165EE"/>
    <w:rsid w:val="00824472"/>
    <w:rsid w:val="008321EA"/>
    <w:rsid w:val="0083610F"/>
    <w:rsid w:val="00852AD1"/>
    <w:rsid w:val="00856BD6"/>
    <w:rsid w:val="0088357C"/>
    <w:rsid w:val="008C3609"/>
    <w:rsid w:val="008D0CAE"/>
    <w:rsid w:val="008D18C2"/>
    <w:rsid w:val="008D3DC1"/>
    <w:rsid w:val="008D4CCF"/>
    <w:rsid w:val="008D696E"/>
    <w:rsid w:val="008D74C4"/>
    <w:rsid w:val="008E1D66"/>
    <w:rsid w:val="008F578E"/>
    <w:rsid w:val="00906BDD"/>
    <w:rsid w:val="00913B67"/>
    <w:rsid w:val="00931558"/>
    <w:rsid w:val="00940365"/>
    <w:rsid w:val="00951162"/>
    <w:rsid w:val="0097463F"/>
    <w:rsid w:val="00981135"/>
    <w:rsid w:val="0099164D"/>
    <w:rsid w:val="009B382F"/>
    <w:rsid w:val="009C6EE1"/>
    <w:rsid w:val="009D2B51"/>
    <w:rsid w:val="009E0F94"/>
    <w:rsid w:val="009E3BA6"/>
    <w:rsid w:val="00A04BE2"/>
    <w:rsid w:val="00A13309"/>
    <w:rsid w:val="00A24BC0"/>
    <w:rsid w:val="00A351A9"/>
    <w:rsid w:val="00A35C1B"/>
    <w:rsid w:val="00A55BBE"/>
    <w:rsid w:val="00A56985"/>
    <w:rsid w:val="00A8040D"/>
    <w:rsid w:val="00A81A96"/>
    <w:rsid w:val="00A93D66"/>
    <w:rsid w:val="00A969EB"/>
    <w:rsid w:val="00AA12D1"/>
    <w:rsid w:val="00AA4354"/>
    <w:rsid w:val="00AA73BE"/>
    <w:rsid w:val="00AD1939"/>
    <w:rsid w:val="00AD6EBE"/>
    <w:rsid w:val="00AD75CA"/>
    <w:rsid w:val="00AE41A2"/>
    <w:rsid w:val="00B072DA"/>
    <w:rsid w:val="00B226C5"/>
    <w:rsid w:val="00B50B3A"/>
    <w:rsid w:val="00B53909"/>
    <w:rsid w:val="00B54DCB"/>
    <w:rsid w:val="00B56E6A"/>
    <w:rsid w:val="00B7622B"/>
    <w:rsid w:val="00B80483"/>
    <w:rsid w:val="00B81350"/>
    <w:rsid w:val="00B93EFD"/>
    <w:rsid w:val="00B97618"/>
    <w:rsid w:val="00BA4CDE"/>
    <w:rsid w:val="00BA7020"/>
    <w:rsid w:val="00BD1393"/>
    <w:rsid w:val="00BE5300"/>
    <w:rsid w:val="00BE7505"/>
    <w:rsid w:val="00BE7668"/>
    <w:rsid w:val="00C0498F"/>
    <w:rsid w:val="00C23C97"/>
    <w:rsid w:val="00C37585"/>
    <w:rsid w:val="00C40162"/>
    <w:rsid w:val="00C500AB"/>
    <w:rsid w:val="00C51CB9"/>
    <w:rsid w:val="00C62888"/>
    <w:rsid w:val="00C77451"/>
    <w:rsid w:val="00C84266"/>
    <w:rsid w:val="00CE19F3"/>
    <w:rsid w:val="00CE6E1D"/>
    <w:rsid w:val="00D00A74"/>
    <w:rsid w:val="00D101C7"/>
    <w:rsid w:val="00D109E4"/>
    <w:rsid w:val="00D15157"/>
    <w:rsid w:val="00D27306"/>
    <w:rsid w:val="00D36047"/>
    <w:rsid w:val="00D36B5E"/>
    <w:rsid w:val="00D938B3"/>
    <w:rsid w:val="00DA488C"/>
    <w:rsid w:val="00DB0C4C"/>
    <w:rsid w:val="00DC039D"/>
    <w:rsid w:val="00DC6D26"/>
    <w:rsid w:val="00DD2D0D"/>
    <w:rsid w:val="00DE008B"/>
    <w:rsid w:val="00DF408C"/>
    <w:rsid w:val="00DF7869"/>
    <w:rsid w:val="00E040F6"/>
    <w:rsid w:val="00E16A61"/>
    <w:rsid w:val="00E21AEA"/>
    <w:rsid w:val="00E238CF"/>
    <w:rsid w:val="00E240DE"/>
    <w:rsid w:val="00E374F7"/>
    <w:rsid w:val="00E45CE6"/>
    <w:rsid w:val="00E5511F"/>
    <w:rsid w:val="00E5631E"/>
    <w:rsid w:val="00E56942"/>
    <w:rsid w:val="00E75C5B"/>
    <w:rsid w:val="00E849E6"/>
    <w:rsid w:val="00E8790C"/>
    <w:rsid w:val="00E87D39"/>
    <w:rsid w:val="00E976E7"/>
    <w:rsid w:val="00EA24B3"/>
    <w:rsid w:val="00ED1677"/>
    <w:rsid w:val="00ED708D"/>
    <w:rsid w:val="00EF402E"/>
    <w:rsid w:val="00EF6778"/>
    <w:rsid w:val="00F12B2E"/>
    <w:rsid w:val="00F22790"/>
    <w:rsid w:val="00F416D6"/>
    <w:rsid w:val="00F43A06"/>
    <w:rsid w:val="00F43CCA"/>
    <w:rsid w:val="00F815B9"/>
    <w:rsid w:val="00F91C48"/>
    <w:rsid w:val="00F95F12"/>
    <w:rsid w:val="00FA79BF"/>
    <w:rsid w:val="00FB4051"/>
    <w:rsid w:val="00FC1933"/>
    <w:rsid w:val="00FC43BF"/>
    <w:rsid w:val="00FC5AD5"/>
    <w:rsid w:val="00FD2340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8710"/>
  <w15:docId w15:val="{B3FF98A0-30A8-4D2B-A544-373FAD3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50B5-207D-41E2-AD07-B8868997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Poniedzielski Tomasz</cp:lastModifiedBy>
  <cp:revision>2</cp:revision>
  <cp:lastPrinted>2011-11-16T11:54:00Z</cp:lastPrinted>
  <dcterms:created xsi:type="dcterms:W3CDTF">2020-01-20T13:35:00Z</dcterms:created>
  <dcterms:modified xsi:type="dcterms:W3CDTF">2020-01-20T13:35:00Z</dcterms:modified>
</cp:coreProperties>
</file>